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EA57C7">
        <w:rPr>
          <w:rFonts w:ascii="Times New Roman" w:hAnsi="Times New Roman" w:cs="Times New Roman"/>
          <w:b/>
          <w:sz w:val="24"/>
          <w:szCs w:val="24"/>
        </w:rPr>
        <w:t>102</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EA57C7">
        <w:rPr>
          <w:rFonts w:ascii="Times New Roman" w:hAnsi="Times New Roman" w:cs="Times New Roman"/>
          <w:b/>
          <w:sz w:val="24"/>
          <w:szCs w:val="24"/>
        </w:rPr>
        <w:t>013115-23</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EA57C7">
        <w:rPr>
          <w:rFonts w:ascii="Times New Roman" w:hAnsi="Times New Roman" w:cs="Times New Roman"/>
          <w:i/>
          <w:sz w:val="24"/>
          <w:szCs w:val="24"/>
        </w:rPr>
        <w:t>NEWREZ LLC D/B/A SHELLPOINT MORTGAGE SERVICING</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EA57C7">
        <w:rPr>
          <w:rFonts w:ascii="Times New Roman" w:hAnsi="Times New Roman" w:cs="Times New Roman"/>
          <w:i/>
          <w:sz w:val="24"/>
          <w:szCs w:val="24"/>
        </w:rPr>
        <w:t>CHELSEA A. MCSHANE, ET VIR,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4598C">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EA57C7">
        <w:rPr>
          <w:rFonts w:ascii="Times New Roman" w:hAnsi="Times New Roman" w:cs="Times New Roman"/>
          <w:b/>
          <w:sz w:val="24"/>
          <w:szCs w:val="24"/>
        </w:rPr>
        <w:t>TOWNSHIP</w:t>
      </w:r>
      <w:r w:rsidR="00580FEC">
        <w:rPr>
          <w:rFonts w:ascii="Times New Roman" w:hAnsi="Times New Roman" w:cs="Times New Roman"/>
          <w:b/>
          <w:sz w:val="24"/>
          <w:szCs w:val="24"/>
        </w:rPr>
        <w:t xml:space="preserve"> OF </w:t>
      </w:r>
      <w:r w:rsidR="00EA57C7">
        <w:rPr>
          <w:rFonts w:ascii="Times New Roman" w:hAnsi="Times New Roman" w:cs="Times New Roman"/>
          <w:b/>
          <w:sz w:val="24"/>
          <w:szCs w:val="24"/>
        </w:rPr>
        <w:t>LITTLE EGG HARBOR</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EA57C7">
        <w:rPr>
          <w:rFonts w:ascii="Times New Roman" w:hAnsi="Times New Roman" w:cs="Times New Roman"/>
          <w:b/>
          <w:sz w:val="24"/>
          <w:szCs w:val="24"/>
        </w:rPr>
        <w:t xml:space="preserve">13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EA57C7">
        <w:rPr>
          <w:rFonts w:ascii="Times New Roman" w:hAnsi="Times New Roman" w:cs="Times New Roman"/>
          <w:b/>
          <w:sz w:val="24"/>
          <w:szCs w:val="24"/>
        </w:rPr>
        <w:t>325.78 ON THE OFFICIAL TAX MAP OF THE TOWNSHIP OF LITTLE EGG HARBOR</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EA57C7">
        <w:rPr>
          <w:rFonts w:ascii="Times New Roman" w:hAnsi="Times New Roman" w:cs="Times New Roman"/>
          <w:b/>
          <w:sz w:val="24"/>
          <w:szCs w:val="24"/>
        </w:rPr>
        <w:t>100.00FT X 75FT X 100.00FT X 75.00FT</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EA57C7">
        <w:rPr>
          <w:rFonts w:ascii="Times New Roman" w:hAnsi="Times New Roman" w:cs="Times New Roman"/>
          <w:b/>
          <w:sz w:val="24"/>
          <w:szCs w:val="24"/>
        </w:rPr>
        <w:t>NATIONAL UNION BOULEVARD</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F13757">
        <w:rPr>
          <w:rFonts w:ascii="Times New Roman" w:hAnsi="Times New Roman" w:cs="Times New Roman"/>
          <w:b/>
          <w:sz w:val="24"/>
          <w:szCs w:val="24"/>
        </w:rPr>
        <w:t>$</w:t>
      </w:r>
      <w:r w:rsidR="00EA57C7">
        <w:rPr>
          <w:rFonts w:ascii="Times New Roman" w:hAnsi="Times New Roman" w:cs="Times New Roman"/>
          <w:b/>
          <w:sz w:val="24"/>
          <w:szCs w:val="24"/>
        </w:rPr>
        <w:t>289,746.60</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A2411">
        <w:rPr>
          <w:rFonts w:ascii="Times New Roman" w:hAnsi="Times New Roman" w:cs="Times New Roman"/>
          <w:b/>
          <w:sz w:val="24"/>
          <w:szCs w:val="24"/>
        </w:rPr>
        <w:t xml:space="preserve"> </w:t>
      </w:r>
      <w:r w:rsidR="00EA57C7">
        <w:rPr>
          <w:rFonts w:ascii="Times New Roman" w:hAnsi="Times New Roman" w:cs="Times New Roman"/>
          <w:b/>
          <w:sz w:val="24"/>
          <w:szCs w:val="24"/>
        </w:rPr>
        <w:t>PLEASE BE ADVISED THAT DEFINITIVE OCCUPANCY INFORMATION IS NOT AVAILABLE AND PLAINTIFF MAKES NO REPRESENTATION REGARDING OCCUPANCY.</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EA57C7">
        <w:rPr>
          <w:rFonts w:ascii="Times New Roman" w:hAnsi="Times New Roman" w:cs="Times New Roman"/>
          <w:b/>
          <w:sz w:val="24"/>
          <w:szCs w:val="24"/>
        </w:rPr>
        <w:t>964 CENTER STREET</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70FE6" w:rsidRDefault="002F3551" w:rsidP="00B52A01">
      <w:pPr>
        <w:rPr>
          <w:rFonts w:ascii="Times New Roman" w:hAnsi="Times New Roman" w:cs="Times New Roman"/>
          <w:b/>
          <w:sz w:val="24"/>
          <w:szCs w:val="24"/>
        </w:rPr>
      </w:pPr>
      <w:r>
        <w:rPr>
          <w:rFonts w:ascii="Times New Roman" w:hAnsi="Times New Roman" w:cs="Times New Roman"/>
          <w:b/>
          <w:sz w:val="24"/>
          <w:szCs w:val="24"/>
        </w:rPr>
        <w:t xml:space="preserve">LIEN: </w:t>
      </w:r>
      <w:r w:rsidR="00F13757">
        <w:rPr>
          <w:rFonts w:ascii="Times New Roman" w:hAnsi="Times New Roman" w:cs="Times New Roman"/>
          <w:b/>
          <w:sz w:val="24"/>
          <w:szCs w:val="24"/>
        </w:rPr>
        <w:t>NONE</w:t>
      </w:r>
      <w:r w:rsidR="00B52A01">
        <w:rPr>
          <w:rFonts w:ascii="Times New Roman" w:hAnsi="Times New Roman" w:cs="Times New Roman"/>
          <w:b/>
          <w:sz w:val="24"/>
          <w:szCs w:val="24"/>
        </w:rPr>
        <w:t xml:space="preserve"> TAXES: </w:t>
      </w:r>
      <w:r w:rsidR="00EA57C7">
        <w:rPr>
          <w:rFonts w:ascii="Times New Roman" w:hAnsi="Times New Roman" w:cs="Times New Roman"/>
          <w:b/>
          <w:sz w:val="24"/>
          <w:szCs w:val="24"/>
        </w:rPr>
        <w:t>NONE</w:t>
      </w:r>
    </w:p>
    <w:p w:rsidR="00B52A01" w:rsidRDefault="00B52A0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lastRenderedPageBreak/>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EA57C7">
        <w:rPr>
          <w:rFonts w:ascii="Times New Roman" w:hAnsi="Times New Roman" w:cs="Times New Roman"/>
          <w:b/>
          <w:sz w:val="24"/>
          <w:szCs w:val="24"/>
        </w:rPr>
        <w:t>240,530.30</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B4598C">
        <w:rPr>
          <w:rFonts w:ascii="Times New Roman" w:hAnsi="Times New Roman" w:cs="Times New Roman"/>
          <w:b/>
          <w:sz w:val="24"/>
          <w:szCs w:val="24"/>
        </w:rPr>
        <w:t>09</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EA57C7">
        <w:rPr>
          <w:rFonts w:ascii="Times New Roman" w:hAnsi="Times New Roman" w:cs="Times New Roman"/>
          <w:b/>
          <w:sz w:val="24"/>
          <w:szCs w:val="24"/>
        </w:rPr>
        <w:t>PINCUS LAW GROUP</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EA57C7">
        <w:rPr>
          <w:rFonts w:ascii="Times New Roman" w:hAnsi="Times New Roman" w:cs="Times New Roman"/>
          <w:b/>
          <w:sz w:val="24"/>
          <w:szCs w:val="24"/>
        </w:rPr>
        <w:t>525 ROUTE 73 NORTH, SUITE 309</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EA57C7">
        <w:rPr>
          <w:rFonts w:ascii="Times New Roman" w:hAnsi="Times New Roman" w:cs="Times New Roman"/>
          <w:b/>
          <w:sz w:val="24"/>
          <w:szCs w:val="24"/>
        </w:rPr>
        <w:t>MARLTON, NJ 08053</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EA57C7">
        <w:rPr>
          <w:rFonts w:ascii="Times New Roman" w:hAnsi="Times New Roman" w:cs="Times New Roman"/>
          <w:b/>
          <w:sz w:val="24"/>
          <w:szCs w:val="24"/>
        </w:rPr>
        <w:t>516-699-8902</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24264"/>
    <w:rsid w:val="00440E07"/>
    <w:rsid w:val="004455B5"/>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E50EE"/>
    <w:rsid w:val="008F7085"/>
    <w:rsid w:val="0092754F"/>
    <w:rsid w:val="00981366"/>
    <w:rsid w:val="00997CDE"/>
    <w:rsid w:val="009B6312"/>
    <w:rsid w:val="009C6244"/>
    <w:rsid w:val="009E40AC"/>
    <w:rsid w:val="00A25150"/>
    <w:rsid w:val="00A36D7C"/>
    <w:rsid w:val="00A64EFB"/>
    <w:rsid w:val="00B4598C"/>
    <w:rsid w:val="00B52A01"/>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7AC89"/>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6C116-9C87-40B2-9480-BE6B5DC53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2330</TotalTime>
  <Pages>3</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32</cp:revision>
  <cp:lastPrinted>2026-07-10T12:07:00Z</cp:lastPrinted>
  <dcterms:created xsi:type="dcterms:W3CDTF">2026-06-05T15:23:00Z</dcterms:created>
  <dcterms:modified xsi:type="dcterms:W3CDTF">2026-07-10T12:08:00Z</dcterms:modified>
</cp:coreProperties>
</file>