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AC28B6">
        <w:rPr>
          <w:rFonts w:ascii="Times New Roman" w:hAnsi="Times New Roman" w:cs="Times New Roman"/>
          <w:b/>
          <w:sz w:val="24"/>
          <w:szCs w:val="24"/>
        </w:rPr>
        <w:t xml:space="preserve"> 780783</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AC28B6">
        <w:rPr>
          <w:rFonts w:ascii="Times New Roman" w:hAnsi="Times New Roman" w:cs="Times New Roman"/>
          <w:b/>
          <w:sz w:val="24"/>
          <w:szCs w:val="24"/>
        </w:rPr>
        <w:t xml:space="preserve">  F-004239-26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C28B6">
        <w:rPr>
          <w:rFonts w:ascii="Times New Roman" w:hAnsi="Times New Roman" w:cs="Times New Roman"/>
          <w:i/>
          <w:sz w:val="24"/>
          <w:szCs w:val="24"/>
        </w:rPr>
        <w:t xml:space="preserve"> NEWREZ LLC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C28B6">
        <w:rPr>
          <w:rFonts w:ascii="Times New Roman" w:hAnsi="Times New Roman" w:cs="Times New Roman"/>
          <w:i/>
          <w:sz w:val="24"/>
          <w:szCs w:val="24"/>
        </w:rPr>
        <w:t xml:space="preserve"> MICHAEL J. TKACZUK, ETC.,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AC28B6">
        <w:rPr>
          <w:rFonts w:ascii="Times New Roman" w:hAnsi="Times New Roman" w:cs="Times New Roman"/>
          <w:b/>
          <w:sz w:val="24"/>
          <w:szCs w:val="24"/>
        </w:rPr>
        <w:t>TOWNSHIP OF STAFFORD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AC28B6">
        <w:rPr>
          <w:rFonts w:ascii="Times New Roman" w:hAnsi="Times New Roman" w:cs="Times New Roman"/>
          <w:b/>
          <w:sz w:val="24"/>
          <w:szCs w:val="24"/>
        </w:rPr>
        <w:t xml:space="preserve"> 72 &amp; 73</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AC28B6">
        <w:rPr>
          <w:rFonts w:ascii="Times New Roman" w:hAnsi="Times New Roman" w:cs="Times New Roman"/>
          <w:b/>
          <w:sz w:val="24"/>
          <w:szCs w:val="24"/>
        </w:rPr>
        <w:t xml:space="preserve"> 296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AC28B6">
        <w:rPr>
          <w:rFonts w:ascii="Times New Roman" w:hAnsi="Times New Roman" w:cs="Times New Roman"/>
          <w:b/>
          <w:sz w:val="24"/>
          <w:szCs w:val="24"/>
        </w:rPr>
        <w:t xml:space="preserve">250 X 340 X 250IRR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AC28B6">
        <w:rPr>
          <w:rFonts w:ascii="Times New Roman" w:hAnsi="Times New Roman" w:cs="Times New Roman"/>
          <w:b/>
          <w:sz w:val="24"/>
          <w:szCs w:val="24"/>
        </w:rPr>
        <w:t xml:space="preserve">HILLARD BLVD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AC28B6">
        <w:rPr>
          <w:rFonts w:ascii="Times New Roman" w:hAnsi="Times New Roman" w:cs="Times New Roman"/>
          <w:b/>
          <w:sz w:val="24"/>
          <w:szCs w:val="24"/>
        </w:rPr>
        <w:t xml:space="preserve">$440,000.00, PLUS ANY ADDITIONAL SUMS AS ORDERED BY THE COURT. </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AC28B6">
        <w:rPr>
          <w:rFonts w:ascii="Times New Roman" w:hAnsi="Times New Roman" w:cs="Times New Roman"/>
          <w:b/>
          <w:sz w:val="24"/>
          <w:szCs w:val="24"/>
        </w:rPr>
        <w:t>411 BEACH AVENUE, MANAHAWKIN, NJ 08050</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1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 </w:t>
      </w:r>
      <w:r w:rsidR="00AC28B6">
        <w:rPr>
          <w:rFonts w:ascii="Times New Roman" w:hAnsi="Times New Roman" w:cs="Times New Roman"/>
          <w:b/>
          <w:sz w:val="24"/>
          <w:szCs w:val="24"/>
        </w:rPr>
        <w:t>YEAR: 2025 TYPE: 3</w:t>
      </w:r>
      <w:r w:rsidR="00AC28B6" w:rsidRPr="00AC28B6">
        <w:rPr>
          <w:rFonts w:ascii="Times New Roman" w:hAnsi="Times New Roman" w:cs="Times New Roman"/>
          <w:b/>
          <w:sz w:val="24"/>
          <w:szCs w:val="24"/>
          <w:vertAlign w:val="superscript"/>
        </w:rPr>
        <w:t>RD</w:t>
      </w:r>
      <w:r w:rsidR="00AC28B6">
        <w:rPr>
          <w:rFonts w:ascii="Times New Roman" w:hAnsi="Times New Roman" w:cs="Times New Roman"/>
          <w:b/>
          <w:sz w:val="24"/>
          <w:szCs w:val="24"/>
        </w:rPr>
        <w:t xml:space="preserve"> PARTY SEWER AMOUNT: $1,298.68 CERT NO.: 25-0331 SOLD: 02/14/2025 TO: DING SUN LIEN AMOUNT IS SUBJECT TO SUBSEQUENT TAXES + INTEREST. MUST CALL PRIOR TO SETTLEMENT FOR REDEMPTION FIGURES. THE REDEMPTION OF LIENS IS OUTLINED IN N.J.S.A. 54:5-54</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AC28B6" w:rsidRPr="00AC28B6" w:rsidRDefault="00AC28B6" w:rsidP="00AC28B6">
      <w:pPr>
        <w:spacing w:after="0" w:line="240" w:lineRule="auto"/>
        <w:rPr>
          <w:rFonts w:ascii="Times New Roman" w:hAnsi="Times New Roman" w:cs="Times New Roman"/>
          <w:sz w:val="24"/>
          <w:szCs w:val="24"/>
        </w:rPr>
      </w:pPr>
      <w:r w:rsidRPr="00AC28B6">
        <w:rPr>
          <w:rFonts w:ascii="Times New Roman" w:hAnsi="Times New Roman" w:cs="Times New Roman"/>
          <w:sz w:val="24"/>
          <w:szCs w:val="24"/>
        </w:rPr>
        <w:t xml:space="preserve">*SUBJECT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 </w:t>
      </w:r>
    </w:p>
    <w:p w:rsidR="00F149EA" w:rsidRDefault="00F149EA" w:rsidP="00AC28B6">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AC28B6">
        <w:rPr>
          <w:rFonts w:ascii="Times New Roman" w:hAnsi="Times New Roman" w:cs="Times New Roman"/>
          <w:b/>
          <w:sz w:val="24"/>
          <w:szCs w:val="24"/>
        </w:rPr>
        <w:t>$405,039.63</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AC28B6">
        <w:rPr>
          <w:rFonts w:ascii="Times New Roman" w:hAnsi="Times New Roman" w:cs="Times New Roman"/>
          <w:b/>
          <w:sz w:val="24"/>
          <w:szCs w:val="24"/>
        </w:rPr>
        <w:t xml:space="preserve"> 09/17/26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AC28B6">
        <w:rPr>
          <w:rFonts w:ascii="Times New Roman" w:hAnsi="Times New Roman" w:cs="Times New Roman"/>
          <w:b/>
          <w:sz w:val="24"/>
          <w:szCs w:val="24"/>
        </w:rPr>
        <w:t xml:space="preserve">ROBERTSON ANSCHUTZ SCHNEID CRANE &amp; PARTNERS PLLC.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AC28B6">
        <w:rPr>
          <w:rFonts w:ascii="Times New Roman" w:hAnsi="Times New Roman" w:cs="Times New Roman"/>
          <w:b/>
          <w:sz w:val="24"/>
          <w:szCs w:val="24"/>
        </w:rPr>
        <w:t xml:space="preserve">: 130 CLINTON ROAD, SUITE 202, FAIRFIELD, NJ 07004 </w:t>
      </w:r>
      <w:r w:rsidR="006F0C2E">
        <w:rPr>
          <w:rFonts w:ascii="Times New Roman" w:hAnsi="Times New Roman" w:cs="Times New Roman"/>
          <w:b/>
          <w:sz w:val="24"/>
          <w:szCs w:val="24"/>
        </w:rPr>
        <w:t xml:space="preserve"> </w:t>
      </w:r>
    </w:p>
    <w:p w:rsidR="000110DD" w:rsidRPr="000E0325" w:rsidRDefault="00AC28B6"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TELEPHONE#973-</w:t>
      </w:r>
      <w:r w:rsidR="005B5746">
        <w:rPr>
          <w:rFonts w:ascii="Times New Roman" w:hAnsi="Times New Roman" w:cs="Times New Roman"/>
          <w:b/>
          <w:sz w:val="24"/>
          <w:szCs w:val="24"/>
        </w:rPr>
        <w:t>575-0707</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5B5746"/>
    <w:rsid w:val="00641B1D"/>
    <w:rsid w:val="006B5529"/>
    <w:rsid w:val="006B570F"/>
    <w:rsid w:val="006F0C2E"/>
    <w:rsid w:val="007432F2"/>
    <w:rsid w:val="007B5728"/>
    <w:rsid w:val="0084140F"/>
    <w:rsid w:val="00927C63"/>
    <w:rsid w:val="009C006F"/>
    <w:rsid w:val="009E40AC"/>
    <w:rsid w:val="00AC28B6"/>
    <w:rsid w:val="00B40A02"/>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C2997"/>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2026-09-17T19:42:00Z</dcterms:created>
  <dcterms:modified xsi:type="dcterms:W3CDTF">2026-09-17T19:42:00Z</dcterms:modified>
</cp:coreProperties>
</file>